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2" w:rsidRDefault="007B3ADE" w:rsidP="00631DF2">
      <w:pPr>
        <w:jc w:val="center"/>
        <w:rPr>
          <w:b/>
          <w:color w:val="666699"/>
          <w:sz w:val="28"/>
        </w:rPr>
      </w:pPr>
      <w:bookmarkStart w:id="0" w:name="_GoBack"/>
      <w:bookmarkEnd w:id="0"/>
      <w:r>
        <w:rPr>
          <w:b/>
          <w:color w:val="666699"/>
          <w:sz w:val="28"/>
        </w:rPr>
        <w:t>FTSE/</w:t>
      </w:r>
      <w:r w:rsidR="00631DF2">
        <w:rPr>
          <w:b/>
          <w:color w:val="666699"/>
          <w:sz w:val="28"/>
        </w:rPr>
        <w:t xml:space="preserve">JSE Africa Index Series </w:t>
      </w:r>
      <w:r w:rsidR="00555D47">
        <w:rPr>
          <w:b/>
          <w:color w:val="666699"/>
          <w:sz w:val="28"/>
        </w:rPr>
        <w:t>–</w:t>
      </w:r>
      <w:r w:rsidR="00631DF2">
        <w:rPr>
          <w:b/>
          <w:color w:val="666699"/>
          <w:sz w:val="28"/>
        </w:rPr>
        <w:t xml:space="preserve"> </w:t>
      </w:r>
      <w:r w:rsidR="00B76791">
        <w:rPr>
          <w:b/>
          <w:color w:val="666699"/>
          <w:sz w:val="28"/>
        </w:rPr>
        <w:t>Minimum Variance</w:t>
      </w:r>
      <w:r w:rsidR="00555D47">
        <w:rPr>
          <w:b/>
          <w:color w:val="666699"/>
          <w:sz w:val="28"/>
        </w:rPr>
        <w:t xml:space="preserve"> Indices</w:t>
      </w:r>
      <w:r w:rsidR="00631DF2">
        <w:rPr>
          <w:b/>
          <w:color w:val="666699"/>
          <w:sz w:val="28"/>
        </w:rPr>
        <w:t xml:space="preserve"> Review</w:t>
      </w:r>
    </w:p>
    <w:p w:rsidR="00631DF2" w:rsidRDefault="00ED770A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</w:t>
      </w:r>
      <w:r w:rsidR="00EC5B3D">
        <w:rPr>
          <w:b/>
          <w:color w:val="666699"/>
          <w:sz w:val="24"/>
        </w:rPr>
        <w:t>1</w:t>
      </w:r>
      <w:r>
        <w:rPr>
          <w:b/>
          <w:color w:val="666699"/>
          <w:sz w:val="24"/>
        </w:rPr>
        <w:t xml:space="preserve"> </w:t>
      </w:r>
      <w:r w:rsidR="00EC5B3D">
        <w:rPr>
          <w:b/>
          <w:color w:val="666699"/>
          <w:sz w:val="24"/>
        </w:rPr>
        <w:t>December</w:t>
      </w:r>
      <w:r w:rsidR="00FE5151">
        <w:rPr>
          <w:b/>
          <w:color w:val="666699"/>
          <w:sz w:val="24"/>
        </w:rPr>
        <w:t xml:space="preserve"> 2019</w:t>
      </w:r>
    </w:p>
    <w:p w:rsidR="00631DF2" w:rsidRDefault="00631DF2" w:rsidP="00631DF2">
      <w:pPr>
        <w:pStyle w:val="ICAParagraphText"/>
      </w:pPr>
      <w:r>
        <w:t xml:space="preserve">The following changes </w:t>
      </w:r>
      <w:proofErr w:type="gramStart"/>
      <w:r>
        <w:t>w</w:t>
      </w:r>
      <w:r w:rsidR="001E2DF7">
        <w:t>ill be made</w:t>
      </w:r>
      <w:proofErr w:type="gramEnd"/>
      <w:r w:rsidR="001E2DF7">
        <w:t xml:space="preserve"> to the FTSE/JSE </w:t>
      </w:r>
      <w:r w:rsidR="00B76791">
        <w:t>Minimum Variance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</w:t>
      </w:r>
      <w:r w:rsidR="00EC5B3D">
        <w:t>20</w:t>
      </w:r>
      <w:r w:rsidR="00080616">
        <w:t xml:space="preserve"> </w:t>
      </w:r>
      <w:r w:rsidR="00EC5B3D">
        <w:t>December</w:t>
      </w:r>
      <w:r w:rsidR="00FE5151">
        <w:t xml:space="preserve"> </w:t>
      </w:r>
      <w:r w:rsidR="00EE20F4">
        <w:t>201</w:t>
      </w:r>
      <w:r w:rsidR="00FE5151">
        <w:t>9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</w:t>
      </w:r>
      <w:r w:rsidR="00080616">
        <w:t>Monday</w:t>
      </w:r>
      <w:r w:rsidR="001E2DF7">
        <w:t xml:space="preserve">, </w:t>
      </w:r>
      <w:r w:rsidR="00EC5B3D">
        <w:t>23</w:t>
      </w:r>
      <w:r w:rsidR="001E2DF7">
        <w:t xml:space="preserve"> </w:t>
      </w:r>
      <w:r w:rsidR="00EC5B3D">
        <w:t>December</w:t>
      </w:r>
      <w:r w:rsidR="00FE5151">
        <w:t xml:space="preserve"> 2019</w:t>
      </w:r>
      <w:r>
        <w:t>.</w:t>
      </w:r>
    </w:p>
    <w:p w:rsidR="00FC50F2" w:rsidRDefault="00FC50F2" w:rsidP="00422A3D">
      <w:pPr>
        <w:pStyle w:val="ICAHeading2"/>
      </w:pPr>
    </w:p>
    <w:p w:rsidR="00422A3D" w:rsidRDefault="00300483" w:rsidP="00422A3D">
      <w:pPr>
        <w:pStyle w:val="ICAHeading2"/>
      </w:pPr>
      <w:r>
        <w:t xml:space="preserve">FTSE/JSE </w:t>
      </w:r>
      <w:r w:rsidR="00B76791">
        <w:t xml:space="preserve">Top 40 Minimum Variance Index </w:t>
      </w:r>
      <w:r>
        <w:t>(J</w:t>
      </w:r>
      <w:r w:rsidR="00B76791">
        <w:t>700</w:t>
      </w:r>
      <w:r w:rsidR="00631DF2">
        <w:t>)</w:t>
      </w:r>
    </w:p>
    <w:p w:rsidR="00EC5B3D" w:rsidRPr="00575EBD" w:rsidRDefault="00EC5B3D" w:rsidP="00EC5B3D">
      <w:pPr>
        <w:pStyle w:val="ICAParagraphText"/>
      </w:pPr>
      <w:r w:rsidRPr="00575EBD">
        <w:t>NDEX NOT REVIEWED THIS QUARTER</w:t>
      </w:r>
    </w:p>
    <w:p w:rsidR="00EC5B3D" w:rsidRDefault="00EC5B3D" w:rsidP="00EC5B3D">
      <w:pPr>
        <w:rPr>
          <w:rFonts w:ascii="Arial" w:hAnsi="Arial" w:cs="Arial"/>
          <w:color w:val="666699"/>
          <w:sz w:val="18"/>
          <w:lang w:val="en-ZA"/>
        </w:rPr>
      </w:pPr>
      <w:r w:rsidRPr="00575EBD">
        <w:rPr>
          <w:rFonts w:ascii="Arial" w:hAnsi="Arial" w:cs="Arial"/>
          <w:color w:val="666699"/>
          <w:sz w:val="18"/>
          <w:lang w:val="en-ZA"/>
        </w:rPr>
        <w:t>NO CONSTITUENT ADDITIONS OR DELETIONS</w:t>
      </w:r>
    </w:p>
    <w:p w:rsidR="00FC50F2" w:rsidRDefault="00FC50F2" w:rsidP="00631DF2">
      <w:pPr>
        <w:pStyle w:val="ICAHeading2"/>
      </w:pPr>
    </w:p>
    <w:p w:rsidR="00631DF2" w:rsidRDefault="00631DF2" w:rsidP="00631DF2">
      <w:pPr>
        <w:pStyle w:val="ICAHeading2"/>
      </w:pPr>
      <w:r>
        <w:t xml:space="preserve">FTSE/JSE </w:t>
      </w:r>
      <w:r w:rsidR="00B76791">
        <w:t>All Share Minimum Variance Index (J703</w:t>
      </w:r>
      <w:r w:rsidR="00D731A5">
        <w:t>)</w:t>
      </w:r>
    </w:p>
    <w:p w:rsidR="00EC5B3D" w:rsidRPr="00593EFE" w:rsidRDefault="00EC5B3D" w:rsidP="00EC5B3D">
      <w:pPr>
        <w:pStyle w:val="ICAHeading3"/>
      </w:pPr>
      <w:r w:rsidRPr="00593EFE">
        <w:t>Equities for exclusion from index</w:t>
      </w:r>
    </w:p>
    <w:tbl>
      <w:tblPr>
        <w:tblStyle w:val="TableGrid"/>
        <w:tblW w:w="7919" w:type="dxa"/>
        <w:tblInd w:w="113" w:type="dxa"/>
        <w:tblLook w:val="04A0" w:firstRow="1" w:lastRow="0" w:firstColumn="1" w:lastColumn="0" w:noHBand="0" w:noVBand="1"/>
      </w:tblPr>
      <w:tblGrid>
        <w:gridCol w:w="815"/>
        <w:gridCol w:w="3433"/>
        <w:gridCol w:w="1843"/>
        <w:gridCol w:w="1828"/>
      </w:tblGrid>
      <w:tr w:rsidR="00EC5B3D" w:rsidRPr="00593EFE" w:rsidTr="00EC5B3D">
        <w:tc>
          <w:tcPr>
            <w:tcW w:w="815" w:type="dxa"/>
            <w:vAlign w:val="center"/>
          </w:tcPr>
          <w:p w:rsidR="00EC5B3D" w:rsidRPr="00593EFE" w:rsidRDefault="00EC5B3D" w:rsidP="00B21BEF">
            <w:pPr>
              <w:pStyle w:val="ICATableCaption"/>
            </w:pPr>
            <w:r w:rsidRPr="00593EFE">
              <w:t>Ticker</w:t>
            </w:r>
          </w:p>
        </w:tc>
        <w:tc>
          <w:tcPr>
            <w:tcW w:w="3433" w:type="dxa"/>
            <w:vAlign w:val="center"/>
          </w:tcPr>
          <w:p w:rsidR="00EC5B3D" w:rsidRPr="00593EFE" w:rsidRDefault="00EC5B3D" w:rsidP="00B21BEF">
            <w:pPr>
              <w:pStyle w:val="ICATableCaption"/>
            </w:pPr>
            <w:r w:rsidRPr="00593EFE">
              <w:t>Constituent</w:t>
            </w:r>
          </w:p>
        </w:tc>
        <w:tc>
          <w:tcPr>
            <w:tcW w:w="1843" w:type="dxa"/>
            <w:vAlign w:val="center"/>
          </w:tcPr>
          <w:p w:rsidR="00EC5B3D" w:rsidRPr="00593EFE" w:rsidRDefault="00EC5B3D" w:rsidP="00B21BEF">
            <w:pPr>
              <w:pStyle w:val="ICATableCaption"/>
            </w:pPr>
            <w:r w:rsidRPr="00593EFE">
              <w:t>ISIN</w:t>
            </w:r>
          </w:p>
        </w:tc>
        <w:tc>
          <w:tcPr>
            <w:tcW w:w="1828" w:type="dxa"/>
            <w:vAlign w:val="center"/>
          </w:tcPr>
          <w:p w:rsidR="00EC5B3D" w:rsidRPr="00593EFE" w:rsidRDefault="00EC5B3D" w:rsidP="00B21BEF">
            <w:pPr>
              <w:pStyle w:val="ICATableCaption"/>
            </w:pPr>
            <w:r w:rsidRPr="00593EFE">
              <w:t>Free Float</w:t>
            </w:r>
          </w:p>
        </w:tc>
      </w:tr>
      <w:tr w:rsidR="00EC5B3D" w:rsidRPr="00593EFE" w:rsidTr="00EC5B3D">
        <w:trPr>
          <w:trHeight w:val="70"/>
        </w:trPr>
        <w:tc>
          <w:tcPr>
            <w:tcW w:w="815" w:type="dxa"/>
            <w:noWrap/>
            <w:vAlign w:val="center"/>
          </w:tcPr>
          <w:p w:rsidR="00EC5B3D" w:rsidRPr="00593EFE" w:rsidRDefault="00EC5B3D" w:rsidP="00B21BE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S32</w:t>
            </w:r>
          </w:p>
        </w:tc>
        <w:tc>
          <w:tcPr>
            <w:tcW w:w="3433" w:type="dxa"/>
            <w:noWrap/>
            <w:vAlign w:val="center"/>
          </w:tcPr>
          <w:p w:rsidR="00EC5B3D" w:rsidRPr="00593EFE" w:rsidRDefault="00EC5B3D" w:rsidP="00B21BE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90E82">
              <w:rPr>
                <w:rFonts w:ascii="Arial" w:hAnsi="Arial" w:cs="Arial"/>
                <w:color w:val="666699"/>
                <w:sz w:val="18"/>
                <w:szCs w:val="18"/>
              </w:rPr>
              <w:t>South32 Limited</w:t>
            </w:r>
          </w:p>
        </w:tc>
        <w:tc>
          <w:tcPr>
            <w:tcW w:w="1843" w:type="dxa"/>
            <w:noWrap/>
            <w:vAlign w:val="center"/>
          </w:tcPr>
          <w:p w:rsidR="00EC5B3D" w:rsidRPr="00593EFE" w:rsidRDefault="00EC5B3D" w:rsidP="00B21BE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90E82">
              <w:rPr>
                <w:rFonts w:ascii="Arial" w:hAnsi="Arial" w:cs="Arial"/>
                <w:color w:val="666699"/>
                <w:sz w:val="18"/>
                <w:szCs w:val="18"/>
              </w:rPr>
              <w:t>AU000000S320</w:t>
            </w:r>
          </w:p>
        </w:tc>
        <w:tc>
          <w:tcPr>
            <w:tcW w:w="1828" w:type="dxa"/>
            <w:noWrap/>
            <w:vAlign w:val="center"/>
          </w:tcPr>
          <w:p w:rsidR="00EC5B3D" w:rsidRPr="00593EFE" w:rsidRDefault="00EC5B3D" w:rsidP="00B21B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6FAE">
              <w:rPr>
                <w:rFonts w:ascii="Arial" w:hAnsi="Arial" w:cs="Arial"/>
                <w:color w:val="666699"/>
                <w:sz w:val="18"/>
                <w:szCs w:val="18"/>
              </w:rPr>
              <w:t>4.514973152626</w:t>
            </w:r>
            <w:r w:rsidRPr="00593EFE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</w:tr>
      <w:tr w:rsidR="00EC5B3D" w:rsidRPr="00593EFE" w:rsidTr="00EC5B3D">
        <w:trPr>
          <w:trHeight w:val="70"/>
        </w:trPr>
        <w:tc>
          <w:tcPr>
            <w:tcW w:w="815" w:type="dxa"/>
            <w:noWrap/>
            <w:vAlign w:val="center"/>
          </w:tcPr>
          <w:p w:rsidR="00EC5B3D" w:rsidRDefault="00EC5B3D" w:rsidP="00B21BE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TON</w:t>
            </w:r>
          </w:p>
        </w:tc>
        <w:tc>
          <w:tcPr>
            <w:tcW w:w="3433" w:type="dxa"/>
            <w:noWrap/>
            <w:vAlign w:val="center"/>
          </w:tcPr>
          <w:p w:rsidR="00EC5B3D" w:rsidRPr="00490E82" w:rsidRDefault="00EC5B3D" w:rsidP="00B21BE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9B6FAE">
              <w:rPr>
                <w:rFonts w:ascii="Arial" w:hAnsi="Arial" w:cs="Arial"/>
                <w:color w:val="666699"/>
                <w:sz w:val="18"/>
                <w:szCs w:val="18"/>
              </w:rPr>
              <w:t>Tongaat</w:t>
            </w:r>
            <w:proofErr w:type="spellEnd"/>
            <w:r w:rsidRPr="009B6FAE">
              <w:rPr>
                <w:rFonts w:ascii="Arial" w:hAnsi="Arial" w:cs="Arial"/>
                <w:color w:val="666699"/>
                <w:sz w:val="18"/>
                <w:szCs w:val="18"/>
              </w:rPr>
              <w:t xml:space="preserve"> Hulett Ltd</w:t>
            </w:r>
          </w:p>
        </w:tc>
        <w:tc>
          <w:tcPr>
            <w:tcW w:w="1843" w:type="dxa"/>
            <w:noWrap/>
            <w:vAlign w:val="center"/>
          </w:tcPr>
          <w:p w:rsidR="00EC5B3D" w:rsidRPr="00490E82" w:rsidRDefault="00EC5B3D" w:rsidP="00B21BE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6FAE">
              <w:rPr>
                <w:rFonts w:ascii="Arial" w:hAnsi="Arial" w:cs="Arial"/>
                <w:color w:val="666699"/>
                <w:sz w:val="18"/>
                <w:szCs w:val="18"/>
              </w:rPr>
              <w:t>ZAE000096541</w:t>
            </w:r>
          </w:p>
        </w:tc>
        <w:tc>
          <w:tcPr>
            <w:tcW w:w="1828" w:type="dxa"/>
            <w:noWrap/>
            <w:vAlign w:val="center"/>
          </w:tcPr>
          <w:p w:rsidR="00EC5B3D" w:rsidRPr="009B6FAE" w:rsidRDefault="00EC5B3D" w:rsidP="00B21B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B6FAE">
              <w:rPr>
                <w:rFonts w:ascii="Arial" w:hAnsi="Arial" w:cs="Arial"/>
                <w:color w:val="666699"/>
                <w:sz w:val="18"/>
                <w:szCs w:val="18"/>
              </w:rPr>
              <w:t>80.888651417656%</w:t>
            </w:r>
          </w:p>
        </w:tc>
      </w:tr>
    </w:tbl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823EEF" w:rsidRDefault="00823EEF" w:rsidP="00631DF2">
      <w:pPr>
        <w:pStyle w:val="ICAParagraphText"/>
      </w:pPr>
    </w:p>
    <w:p w:rsidR="00823EEF" w:rsidRDefault="00823EEF" w:rsidP="00631DF2">
      <w:pPr>
        <w:pStyle w:val="ICAParagraphText"/>
      </w:pPr>
    </w:p>
    <w:p w:rsidR="00823EEF" w:rsidRDefault="00823EEF" w:rsidP="00631DF2">
      <w:pPr>
        <w:pStyle w:val="ICAParagraphText"/>
      </w:pPr>
    </w:p>
    <w:p w:rsidR="00823EEF" w:rsidRDefault="00823EEF" w:rsidP="00631DF2">
      <w:pPr>
        <w:pStyle w:val="ICAParagraphText"/>
      </w:pPr>
    </w:p>
    <w:tbl>
      <w:tblPr>
        <w:tblStyle w:val="TableGrid"/>
        <w:tblW w:w="4987" w:type="pct"/>
        <w:tblInd w:w="0" w:type="dxa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</w:tblGrid>
      <w:tr w:rsidR="00E766BF" w:rsidRPr="00E766BF" w:rsidTr="00575A5B">
        <w:tc>
          <w:tcPr>
            <w:tcW w:w="5000" w:type="pct"/>
            <w:hideMark/>
          </w:tcPr>
          <w:p w:rsidR="00E766BF" w:rsidRPr="00E766BF" w:rsidRDefault="00E766BF" w:rsidP="00E766BF">
            <w:pPr>
              <w:keepNext/>
              <w:spacing w:before="120" w:after="120"/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</w:pPr>
            <w:bookmarkStart w:id="1" w:name="bmkContactEmail"/>
            <w:r w:rsidRPr="00E766BF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  <w:t>For further information please contact FTSE Russell Client Services at info@ftserussell.com or indices@jse.co.za or call:</w:t>
            </w:r>
          </w:p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7415"/>
            </w:tblGrid>
            <w:tr w:rsidR="00E766BF" w:rsidRPr="00E766BF" w:rsidTr="00575A5B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bookmarkEnd w:id="1"/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337" w:type="dxa"/>
                  <w:hideMark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E766BF" w:rsidRPr="00E766BF" w:rsidTr="00575A5B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337" w:type="dxa"/>
                  <w:hideMark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E766BF" w:rsidRPr="00E766BF" w:rsidTr="00575A5B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337" w:type="dxa"/>
                  <w:hideMark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E766BF" w:rsidRPr="00E766BF" w:rsidTr="00575A5B">
              <w:trPr>
                <w:tblCellSpacing w:w="0" w:type="dxa"/>
              </w:trPr>
              <w:tc>
                <w:tcPr>
                  <w:tcW w:w="1701" w:type="dxa"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337" w:type="dxa"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E766BF" w:rsidRPr="00E766BF" w:rsidTr="00575A5B">
              <w:trPr>
                <w:tblCellSpacing w:w="0" w:type="dxa"/>
              </w:trPr>
              <w:tc>
                <w:tcPr>
                  <w:tcW w:w="1701" w:type="dxa"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337" w:type="dxa"/>
                </w:tcPr>
                <w:p w:rsid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</w:p>
              </w:tc>
            </w:tr>
          </w:tbl>
          <w:p w:rsidR="00E766BF" w:rsidRPr="00E766BF" w:rsidRDefault="00E766BF" w:rsidP="00E766BF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</w:pPr>
            <w:bookmarkStart w:id="2" w:name="bmkContact"/>
            <w:r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  <w:t xml:space="preserve">JSE Limited                 </w:t>
            </w:r>
            <w:r w:rsidRPr="00E766BF"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  <w:t>+27 11 520 7000</w:t>
            </w:r>
          </w:p>
          <w:bookmarkEnd w:id="2"/>
          <w:p w:rsidR="00E766BF" w:rsidRPr="00E766BF" w:rsidRDefault="00E766BF" w:rsidP="00E766BF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</w:pPr>
          </w:p>
          <w:p w:rsidR="00E766BF" w:rsidRPr="00E766BF" w:rsidRDefault="00E766BF" w:rsidP="00E766BF">
            <w:pPr>
              <w:keepNext/>
              <w:spacing w:before="120" w:after="120"/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</w:pPr>
            <w:bookmarkStart w:id="3" w:name="bmkContactWeb"/>
            <w:r w:rsidRPr="00E766BF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  <w:t>Alternatively please visit our website at www.ftserussell.com or www.ftsejse.co.za</w:t>
            </w:r>
            <w:bookmarkEnd w:id="3"/>
          </w:p>
          <w:p w:rsidR="00E766BF" w:rsidRPr="00E766BF" w:rsidRDefault="00AA0275" w:rsidP="00E766BF">
            <w:pPr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</w:pPr>
            <w:hyperlink r:id="rId7" w:history="1">
              <w:r w:rsidR="00E766BF" w:rsidRPr="00E766BF">
                <w:rPr>
                  <w:rFonts w:ascii="Verdana" w:eastAsia="Calibri" w:hAnsi="Verdana" w:cs="Times New Roman"/>
                  <w:color w:val="FF6600"/>
                  <w:sz w:val="18"/>
                  <w:szCs w:val="18"/>
                  <w:lang w:val="en-GB"/>
                </w:rPr>
                <w:t>Terms of Use</w:t>
              </w:r>
            </w:hyperlink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t xml:space="preserve"> | Copyright © </w:t>
            </w:r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fldChar w:fldCharType="begin"/>
            </w:r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instrText xml:space="preserve"> DATE  \@ "yyyy"  \* MERGEFORMAT </w:instrText>
            </w:r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666666"/>
                <w:sz w:val="18"/>
                <w:szCs w:val="18"/>
                <w:lang w:val="en-GB" w:eastAsia="en-GB"/>
              </w:rPr>
              <w:t>2019</w:t>
            </w:r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fldChar w:fldCharType="end"/>
            </w:r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t xml:space="preserve"> FTSE Russell</w:t>
            </w:r>
          </w:p>
        </w:tc>
      </w:tr>
    </w:tbl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2"/>
    <w:rsid w:val="00024D27"/>
    <w:rsid w:val="00034F8A"/>
    <w:rsid w:val="00080616"/>
    <w:rsid w:val="000C0E4C"/>
    <w:rsid w:val="001257D4"/>
    <w:rsid w:val="00132AB8"/>
    <w:rsid w:val="00136BF4"/>
    <w:rsid w:val="0018288B"/>
    <w:rsid w:val="001C107B"/>
    <w:rsid w:val="001D51E7"/>
    <w:rsid w:val="001E2DF7"/>
    <w:rsid w:val="0020273F"/>
    <w:rsid w:val="00222B7C"/>
    <w:rsid w:val="00300483"/>
    <w:rsid w:val="00304F7C"/>
    <w:rsid w:val="003122C4"/>
    <w:rsid w:val="00316F8D"/>
    <w:rsid w:val="003873E3"/>
    <w:rsid w:val="0039415C"/>
    <w:rsid w:val="00402888"/>
    <w:rsid w:val="00410B60"/>
    <w:rsid w:val="00422A3D"/>
    <w:rsid w:val="00433C26"/>
    <w:rsid w:val="00441340"/>
    <w:rsid w:val="0044342D"/>
    <w:rsid w:val="00452286"/>
    <w:rsid w:val="00465DB3"/>
    <w:rsid w:val="004A132A"/>
    <w:rsid w:val="004C7397"/>
    <w:rsid w:val="004E6A70"/>
    <w:rsid w:val="004E6B47"/>
    <w:rsid w:val="005208FB"/>
    <w:rsid w:val="005441F4"/>
    <w:rsid w:val="00555D47"/>
    <w:rsid w:val="005604D3"/>
    <w:rsid w:val="00574E68"/>
    <w:rsid w:val="00631DF2"/>
    <w:rsid w:val="00677B79"/>
    <w:rsid w:val="006C3576"/>
    <w:rsid w:val="006E027D"/>
    <w:rsid w:val="00796C41"/>
    <w:rsid w:val="007B0BF4"/>
    <w:rsid w:val="007B3ADE"/>
    <w:rsid w:val="00823EEF"/>
    <w:rsid w:val="009018FB"/>
    <w:rsid w:val="009860C6"/>
    <w:rsid w:val="009A6501"/>
    <w:rsid w:val="00A849E2"/>
    <w:rsid w:val="00A919D3"/>
    <w:rsid w:val="00AA0275"/>
    <w:rsid w:val="00B039B1"/>
    <w:rsid w:val="00B5261B"/>
    <w:rsid w:val="00B62887"/>
    <w:rsid w:val="00B76791"/>
    <w:rsid w:val="00BC3B8E"/>
    <w:rsid w:val="00BC4ED0"/>
    <w:rsid w:val="00BD22B2"/>
    <w:rsid w:val="00CA0C94"/>
    <w:rsid w:val="00CD428B"/>
    <w:rsid w:val="00D60114"/>
    <w:rsid w:val="00D731A5"/>
    <w:rsid w:val="00DE1503"/>
    <w:rsid w:val="00DE7142"/>
    <w:rsid w:val="00E12BAE"/>
    <w:rsid w:val="00E57FE7"/>
    <w:rsid w:val="00E766BF"/>
    <w:rsid w:val="00EB7652"/>
    <w:rsid w:val="00EC5B3D"/>
    <w:rsid w:val="00ED770A"/>
    <w:rsid w:val="00EE20F4"/>
    <w:rsid w:val="00F472A3"/>
    <w:rsid w:val="00F746F5"/>
    <w:rsid w:val="00FC50F2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B1E6D-96C4-472A-8078-D6423335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ftserussell.com/legal/website-terms-u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2019-12-22T22:00:00+00:00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Props1.xml><?xml version="1.0" encoding="utf-8"?>
<ds:datastoreItem xmlns:ds="http://schemas.openxmlformats.org/officeDocument/2006/customXml" ds:itemID="{40235F01-1329-4C09-B54B-4D422B5C2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16D66-80FD-4DB4-89D0-830E1AFB86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5d7cc70-31c1-4b2e-9a12-faea9898ee50"/>
    <ds:schemaRef ds:uri="22bb0538-1139-4fcb-910b-0dd4946b60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Elsa de Goede</cp:lastModifiedBy>
  <cp:revision>6</cp:revision>
  <cp:lastPrinted>2019-12-11T14:37:00Z</cp:lastPrinted>
  <dcterms:created xsi:type="dcterms:W3CDTF">2019-12-11T13:40:00Z</dcterms:created>
  <dcterms:modified xsi:type="dcterms:W3CDTF">2019-12-11T14:37:00Z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